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7621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WIGWAM - CENNIK</w:t>
      </w:r>
    </w:p>
    <w:p w14:paraId="3B4FB584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b/>
          <w:sz w:val="24"/>
          <w:szCs w:val="24"/>
        </w:rPr>
      </w:pPr>
    </w:p>
    <w:p w14:paraId="7BF36782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Ceny brutto</w:t>
      </w:r>
    </w:p>
    <w:p w14:paraId="43D6EF45" w14:textId="77777777" w:rsidR="003D1CA5" w:rsidRDefault="003D1CA5" w:rsidP="003D1CA5">
      <w:pPr>
        <w:pStyle w:val="Normalny1"/>
        <w:numPr>
          <w:ilvl w:val="0"/>
          <w:numId w:val="1"/>
        </w:numPr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Wigwam</w:t>
      </w:r>
      <w:r>
        <w:rPr>
          <w:rFonts w:ascii="Montserrat" w:eastAsia="Montserrat" w:hAnsi="Montserrat" w:cs="Montserrat"/>
          <w:sz w:val="24"/>
          <w:szCs w:val="24"/>
        </w:rPr>
        <w:tab/>
      </w:r>
      <w:r>
        <w:rPr>
          <w:rFonts w:ascii="Montserrat" w:eastAsia="Montserrat" w:hAnsi="Montserrat" w:cs="Montserrat"/>
          <w:sz w:val="24"/>
          <w:szCs w:val="24"/>
        </w:rPr>
        <w:tab/>
        <w:t>350 zł</w:t>
      </w:r>
    </w:p>
    <w:p w14:paraId="2590570E" w14:textId="72088E81" w:rsidR="003D1CA5" w:rsidRPr="003D1CA5" w:rsidRDefault="003D1CA5" w:rsidP="003D1CA5">
      <w:pPr>
        <w:pStyle w:val="Normalny1"/>
        <w:numPr>
          <w:ilvl w:val="0"/>
          <w:numId w:val="1"/>
        </w:numPr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kaucja zwrotna </w:t>
      </w:r>
      <w:r>
        <w:rPr>
          <w:rFonts w:ascii="Montserrat" w:eastAsia="Montserrat" w:hAnsi="Montserrat" w:cs="Montserrat"/>
          <w:sz w:val="24"/>
          <w:szCs w:val="24"/>
        </w:rPr>
        <w:tab/>
        <w:t>150 zł</w:t>
      </w:r>
      <w:r>
        <w:rPr>
          <w:rFonts w:ascii="Montserrat" w:eastAsia="Montserrat" w:hAnsi="Montserrat" w:cs="Montserrat"/>
          <w:sz w:val="24"/>
          <w:szCs w:val="24"/>
        </w:rPr>
        <w:tab/>
      </w:r>
    </w:p>
    <w:p w14:paraId="28385E36" w14:textId="77777777" w:rsidR="003D1CA5" w:rsidRDefault="003D1CA5" w:rsidP="003D1CA5">
      <w:pPr>
        <w:pStyle w:val="Normalny1"/>
        <w:shd w:val="clear" w:color="auto" w:fill="FFFFFF"/>
        <w:ind w:firstLine="720"/>
        <w:rPr>
          <w:rFonts w:ascii="Montserrat" w:eastAsia="Montserrat" w:hAnsi="Montserrat" w:cs="Montserrat"/>
          <w:sz w:val="24"/>
          <w:szCs w:val="24"/>
        </w:rPr>
      </w:pPr>
    </w:p>
    <w:p w14:paraId="15830D92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Zwrot kaucji następuje pod warunkiem oddania terenu użyczonego, obiektów, sprzętu w takim samym stanie technicznym jak przed użyczeniem.</w:t>
      </w:r>
    </w:p>
    <w:p w14:paraId="5FAC463F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</w:p>
    <w:p w14:paraId="6F0FBF2B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Sprzęt typu: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ławostoły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>, stoły, ławki, krzesła kaucja wynosi za jeden dzień 300 zł. brutto, powyżej jednej doby 600 zł. brutto</w:t>
      </w:r>
    </w:p>
    <w:p w14:paraId="4A25BE1F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</w:p>
    <w:p w14:paraId="24FB7B83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Użyczenie terenu obejmującego pomieszczenia sanitarne, szatnie, pole namiotowe, miejsce obok odkrytego basenu, wigwam, amfiteatr powyżej jednej doby kaucja wynosi 1000 zł. brutto</w:t>
      </w:r>
    </w:p>
    <w:p w14:paraId="5EBE18AB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</w:p>
    <w:p w14:paraId="3DC54E49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Użyczenie terenu obejmującego pomieszczenia sanitarne w trybunie głównej, plac obok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pod place zabaw, cyrk itp. powyżej jednej doby kaucja wynosi 1000 zł. brutto</w:t>
      </w:r>
    </w:p>
    <w:p w14:paraId="55590B27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</w:p>
    <w:p w14:paraId="540DBFB1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Użyczenie terenu obejmującego całość powierzchni oraz obiektów znajdujących się na użyczanej powierzchni od ulicy Mickiewicza do ulicy sportowej powyżej jednej doby kaucja wynosi 2000 zł. brutto.</w:t>
      </w:r>
    </w:p>
    <w:p w14:paraId="2E7FD20D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</w:p>
    <w:p w14:paraId="78AA1403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Przed użyczeniem terenów, obiektów, sprzętu należącego do Sport Pleszew sp. z o.o. musi być podpisana odpowiednia umowa oraz sporządzony protokół przekazania danego terenu, obiektów, sprzętu pomiędzy  użyczającym a  biorącym w użyczenie. </w:t>
      </w:r>
    </w:p>
    <w:p w14:paraId="2FCEA862" w14:textId="77777777" w:rsidR="003D1CA5" w:rsidRDefault="003D1CA5" w:rsidP="003D1CA5">
      <w:pPr>
        <w:pStyle w:val="Normalny1"/>
        <w:shd w:val="clear" w:color="auto" w:fill="FFFFFF"/>
        <w:rPr>
          <w:rFonts w:ascii="Montserrat" w:eastAsia="Montserrat" w:hAnsi="Montserrat" w:cs="Montserrat"/>
          <w:sz w:val="24"/>
          <w:szCs w:val="24"/>
        </w:rPr>
      </w:pPr>
    </w:p>
    <w:p w14:paraId="75D785B8" w14:textId="77777777" w:rsidR="00202608" w:rsidRDefault="00202608"/>
    <w:sectPr w:rsidR="0020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47DC4"/>
    <w:multiLevelType w:val="multilevel"/>
    <w:tmpl w:val="4E08EA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16381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CC"/>
    <w:rsid w:val="00202608"/>
    <w:rsid w:val="003D1CA5"/>
    <w:rsid w:val="004613CC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76AC"/>
  <w15:chartTrackingRefBased/>
  <w15:docId w15:val="{951C38DA-599D-47AC-9637-B6314883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1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3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3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3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3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3CC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4613CC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2</cp:revision>
  <dcterms:created xsi:type="dcterms:W3CDTF">2026-07-24T05:51:00Z</dcterms:created>
  <dcterms:modified xsi:type="dcterms:W3CDTF">2026-07-24T05:51:00Z</dcterms:modified>
</cp:coreProperties>
</file>